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07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5"/>
        <w:gridCol w:w="5336"/>
        <w:gridCol w:w="5336"/>
      </w:tblGrid>
      <w:tr>
        <w:trPr/>
        <w:tc>
          <w:tcPr>
            <w:tcW w:w="16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cs="Times New Roman" w:asciiTheme="minorHAnsi" w:hAnsiTheme="minorHAnsi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SEZIONE A: Traguardi formativi</w:t>
            </w:r>
          </w:p>
        </w:tc>
      </w:tr>
      <w:tr>
        <w:trPr/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Arial Narrow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Arial Narrow"/>
                <w:b/>
                <w:bCs/>
                <w:sz w:val="24"/>
                <w:szCs w:val="24"/>
              </w:rPr>
              <w:t>COMPETENZA CHIAVE EUROPEA:</w:t>
            </w:r>
          </w:p>
        </w:tc>
        <w:tc>
          <w:tcPr>
            <w:tcW w:w="10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COMUNICAZIONE IN LINGUA STRANIERA</w:t>
            </w:r>
          </w:p>
        </w:tc>
      </w:tr>
      <w:tr>
        <w:trPr/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Arial Narrow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Arial Narrow"/>
                <w:b/>
                <w:bCs/>
                <w:sz w:val="24"/>
                <w:szCs w:val="24"/>
              </w:rPr>
              <w:t>Fonti di legittimazione:</w:t>
            </w:r>
          </w:p>
        </w:tc>
        <w:tc>
          <w:tcPr>
            <w:tcW w:w="10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Raccomandazione del Parlamento Europeo e del Consiglio 18.12.2006</w:t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Indicazioni Nazionali per il Curricolo 2012</w:t>
            </w:r>
          </w:p>
        </w:tc>
      </w:tr>
      <w:tr>
        <w:trPr/>
        <w:tc>
          <w:tcPr>
            <w:tcW w:w="16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cs="Times New Roman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FINE CLASSE QUINTA SCUOLA PRIMARIA</w:t>
            </w:r>
          </w:p>
        </w:tc>
      </w:tr>
      <w:tr>
        <w:trPr/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cs="Times New Roman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COMPETENZE SPECIFICHE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cs="Times New Roman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cs="Times New Roman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>
        <w:trPr/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L'alunno comprende brevi messaggi orali e scritti relativi ad ambiti familiari.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Descrive in modo semplice oralmente e per iscritto, aspetti del proprio vissuto e del proprio ambiente ed elementi che si riferiscono a bisogni immediati.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Interagisce nel gioco; comunica in modo orale e scritto anche con espressioni e frasi memorizzate in scambi di informazioni semplici e di routine.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Svolge compiti seguendo le indicazioni date in lingua straniera dall'insegnante, chiedendo eventualmente spiegazioni.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Individua alcuni elementi culturali del paese anglofono e coglie rapporti tra forme linguistiche e usi della lingua straniera.</w:t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Comprende brevi dialoghi, istruzioni, espressioni e frasi di uso quotidiano se pronunciate chiaramente e identifica il tema generale di un discorso in cui si parla di argomenti conosciuti.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Comprende brevi testi multimediali identificandone le parole chiave e il senso generale.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Descrive persone, luoghi, oggetti familiari utilizzando parole e frasi già incontrate ascoltando e/o leggendo.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Riferire semplici informazioni afferenti alla sfera personale, integrando il significato di ciò che si dice con mimica e gesti.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Interagisce con un compagno utilizzando espressioni e frasi adatte alle situazioni.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Legge e comprende brevi e semplici testi accompagnati da supporti visivi, cogliendo il significato globale.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Scrive in forma comprensibile messaggi semplici e brevi per presentarsi, per fare gli auguri, per ringraziare o invitare qualcuno.</w:t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Conosce: saluti, numeri entro il 1000, colori, oggetti della scuola, animali, cibo, la casa, famiglia, parti del corpo, aggettivi qualificativi, dimostrativi, possessivi, pronomi personali,  azioni , il verbo essere e avere ( forma affermativa, interrogativa e negativa), il tempo meteorologico, giorni, stagioni e mesi, il  sistema monetario, i negozi, gli sport, i lavori.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Risponde a semplici domande relative a se stesso e agli altri utilizzando le 5wh questions, il CAN , le azioni della daily routine, semplici avverbi e il present continuous.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Legge, comprende e scrive semplici testi.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Conosce le tradizioni della cultura  anglofona e rileva confronti.</w:t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Calibri" w:hAnsi="Calibri" w:cs="Times New Roman" w:asciiTheme="minorHAnsi" w:hAnsi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426" w:right="395" w:header="0" w:top="709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Lucida Sans Unicode" w:cs="Calibri"/>
      <w:color w:val="00000A"/>
      <w:sz w:val="22"/>
      <w:szCs w:val="22"/>
      <w:lang w:eastAsia="en-US" w:val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>
    <w:name w:val="ListLabel 3"/>
    <w:qFormat/>
    <w:rPr>
      <w:rFonts w:cs="Symbol"/>
      <w:sz w:val="24"/>
    </w:rPr>
  </w:style>
  <w:style w:type="character" w:styleId="ListLabel4">
    <w:name w:val="ListLabel 4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olo principale"/>
    <w:basedOn w:val="Normal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/>
    <w:rPr/>
  </w:style>
  <w:style w:type="paragraph" w:styleId="Quotations">
    <w:name w:val="Quotations"/>
    <w:basedOn w:val="Normal"/>
    <w:qFormat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LibreOffice/5.0.1.2$Windows_X86_64 LibreOffice_project/81898c9f5c0d43f3473ba111d7b351050be20261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2016-09-05T17:02:00Z</dcterms:created>
  <dc:creator>MARILENA</dc:creator>
  <dc:language>it-IT</dc:language>
  <dcterms:modified xsi:type="dcterms:W3CDTF">2016-09-09T00:26:04Z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