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sectPr>
          <w:type w:val="nextPage"/>
          <w:pgSz w:h="11906" w:w="16838"/>
          <w:pgMar w:bottom="346" w:footer="0" w:gutter="0" w:header="0" w:left="709" w:right="536" w:top="400"/>
          <w:pgNumType w:fmt="decimal"/>
          <w:formProt w:val="false"/>
          <w:textDirection w:val="lrTb"/>
          <w:docGrid w:charSpace="12288" w:linePitch="280" w:type="default"/>
        </w:sectPr>
      </w:pPr>
    </w:p>
    <w:tbl>
      <w:tblPr>
        <w:jc w:val="left"/>
        <w:tblInd w:type="dxa" w:w="-231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93"/>
          <w:bottom w:type="dxa" w:w="0"/>
          <w:right w:type="dxa" w:w="108"/>
        </w:tblCellMar>
      </w:tblPr>
      <w:tblGrid>
        <w:gridCol w:w="15809"/>
      </w:tblGrid>
      <w:tr>
        <w:trPr>
          <w:cantSplit w:val="false"/>
        </w:trPr>
        <w:tc>
          <w:tcPr>
            <w:tcW w:type="dxa" w:w="15809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/>
              <w:spacing w:after="0" w:before="0" w:line="252" w:lineRule="auto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b/>
                <w:i/>
                <w:sz w:val="24"/>
                <w:szCs w:val="24"/>
              </w:rPr>
              <w:t>SEZIONE A: Traguardi formativi</w:t>
            </w:r>
          </w:p>
        </w:tc>
      </w:tr>
      <w:tr>
        <w:trPr>
          <w:cantSplit w:val="false"/>
        </w:trPr>
        <w:tc>
          <w:tcPr>
            <w:tcW w:type="dxa" w:w="52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/>
              <w:spacing w:after="0" w:before="0" w:line="252" w:lineRule="auto"/>
              <w:contextualSpacing w:val="false"/>
            </w:pPr>
            <w:r>
              <w:rPr>
                <w:rFonts w:ascii="Arial Narrow" w:cs="Arial Narrow" w:eastAsia="Arial Narrow" w:hAnsi="Arial Narrow"/>
                <w:b/>
                <w:sz w:val="18"/>
                <w:szCs w:val="18"/>
              </w:rPr>
              <w:t>COMPETENZA CHIAVE EUROPEA:</w:t>
            </w:r>
          </w:p>
        </w:tc>
        <w:tc>
          <w:tcPr>
            <w:tcW w:type="dxa" w:w="1054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/>
              <w:spacing w:after="0" w:before="0" w:line="252" w:lineRule="auto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2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/>
              <w:spacing w:after="0" w:before="0" w:line="252" w:lineRule="auto"/>
              <w:contextualSpacing w:val="false"/>
            </w:pPr>
            <w:r>
              <w:rPr>
                <w:rFonts w:ascii="Arial Narrow" w:cs="Arial Narrow" w:eastAsia="Arial Narrow" w:hAnsi="Arial Narrow"/>
                <w:b/>
                <w:sz w:val="18"/>
                <w:szCs w:val="18"/>
              </w:rPr>
              <w:t>Fonti di legittimazione:</w:t>
            </w:r>
          </w:p>
        </w:tc>
        <w:tc>
          <w:tcPr>
            <w:tcW w:type="dxa" w:w="1054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/>
              <w:spacing w:after="0" w:before="0" w:line="252" w:lineRule="auto"/>
              <w:contextualSpacing w:val="false"/>
            </w:pPr>
            <w:r>
              <w:rPr>
                <w:rFonts w:ascii="Times New Roman" w:cs="Times New Roman" w:eastAsia="Times New Roman" w:hAnsi="Times New Roman"/>
                <w:b w:val="false"/>
                <w:sz w:val="24"/>
                <w:szCs w:val="24"/>
              </w:rPr>
              <w:t xml:space="preserve">Raccomandazione del Parlamento Europeo e del Consiglio 18.12.2006 </w:t>
            </w:r>
          </w:p>
          <w:p>
            <w:pPr>
              <w:pStyle w:val="style0"/>
              <w:widowControl/>
              <w:spacing w:after="0" w:before="0" w:line="252" w:lineRule="auto"/>
              <w:contextualSpacing w:val="false"/>
            </w:pPr>
            <w:r>
              <w:rPr>
                <w:rFonts w:ascii="Times New Roman" w:cs="Times New Roman" w:eastAsia="Times New Roman" w:hAnsi="Times New Roman"/>
                <w:b w:val="false"/>
                <w:sz w:val="24"/>
                <w:szCs w:val="24"/>
              </w:rPr>
              <w:t>Indicazioni Nazionali per il Curricolo 2012</w:t>
            </w:r>
          </w:p>
        </w:tc>
      </w:tr>
      <w:tr>
        <w:trPr>
          <w:cantSplit w:val="false"/>
        </w:trPr>
        <w:tc>
          <w:tcPr>
            <w:tcW w:type="dxa" w:w="15809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/>
              <w:spacing w:after="0" w:before="0" w:line="252" w:lineRule="auto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FINE CLASSE QUINTA SCUOLA PRIMARIA</w:t>
            </w:r>
          </w:p>
        </w:tc>
      </w:tr>
      <w:tr>
        <w:trPr>
          <w:cantSplit w:val="false"/>
        </w:trPr>
        <w:tc>
          <w:tcPr>
            <w:tcW w:type="dxa" w:w="52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/>
              <w:spacing w:after="0" w:before="0" w:line="252" w:lineRule="auto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COMPETENZE SPECIFICHE</w:t>
            </w:r>
          </w:p>
        </w:tc>
        <w:tc>
          <w:tcPr>
            <w:tcW w:type="dxa" w:w="52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/>
              <w:spacing w:after="0" w:before="0" w:line="252" w:lineRule="auto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ABILITA’</w:t>
            </w:r>
          </w:p>
        </w:tc>
        <w:tc>
          <w:tcPr>
            <w:tcW w:type="dxa" w:w="52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/>
              <w:spacing w:after="0" w:before="0" w:line="252" w:lineRule="auto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CONOSCENZE</w:t>
            </w:r>
          </w:p>
        </w:tc>
      </w:tr>
      <w:tr>
        <w:trPr>
          <w:cantSplit w:val="false"/>
        </w:trPr>
        <w:tc>
          <w:tcPr>
            <w:tcW w:type="dxa" w:w="52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spacing w:after="0" w:before="0" w:line="252" w:lineRule="auto"/>
              <w:ind w:hanging="0" w:left="0" w:right="0"/>
              <w:contextualSpacing w:val="false"/>
              <w:jc w:val="both"/>
            </w:pPr>
            <w:r>
              <w:rPr>
                <w:rFonts w:ascii="Times New Roman" w:cs="Times New Roman" w:eastAsia="Times New Roman" w:hAnsi="Times New Roman"/>
                <w:b w:val="false"/>
                <w:sz w:val="22"/>
                <w:szCs w:val="22"/>
              </w:rPr>
              <w:t>L’alunno acquisisce consapevolezza di sé attraverso la percezione del proprio corpo e la padronanza degli schemi motori e posturali nel continuo adattamento alle variabili spaziali e temporali contingenti.</w:t>
            </w:r>
          </w:p>
          <w:p>
            <w:pPr>
              <w:pStyle w:val="style0"/>
              <w:widowControl w:val="false"/>
              <w:spacing w:after="0" w:before="0" w:line="252" w:lineRule="auto"/>
              <w:ind w:firstLine="284" w:left="0" w:right="0"/>
              <w:contextualSpacing w:val="false"/>
              <w:jc w:val="both"/>
            </w:pPr>
            <w:r>
              <w:rPr>
                <w:rFonts w:ascii="Times New Roman" w:cs="Times New Roman" w:eastAsia="Times New Roman" w:hAnsi="Times New Roman"/>
                <w:b w:val="false"/>
                <w:sz w:val="22"/>
                <w:szCs w:val="22"/>
              </w:rPr>
              <w:t>Utilizza il linguaggio corporeo e motorio per comunicare ed esprimere i propri stati d’animo, anche attraverso la drammatizzazione e le esperienze ritmico-musicali e coreutiche.</w:t>
            </w:r>
          </w:p>
          <w:p>
            <w:pPr>
              <w:pStyle w:val="style0"/>
              <w:widowControl w:val="false"/>
              <w:spacing w:after="0" w:before="0" w:line="252" w:lineRule="auto"/>
              <w:ind w:firstLine="284" w:left="0" w:right="0"/>
              <w:contextualSpacing w:val="false"/>
              <w:jc w:val="both"/>
            </w:pPr>
            <w:r>
              <w:rPr>
                <w:rFonts w:ascii="Times New Roman" w:cs="Times New Roman" w:eastAsia="Times New Roman" w:hAnsi="Times New Roman"/>
                <w:b w:val="false"/>
                <w:sz w:val="22"/>
                <w:szCs w:val="22"/>
              </w:rPr>
              <w:t xml:space="preserve">Sperimenta una pluralità di esperienze che permettono di maturare competenze di </w:t>
            </w:r>
            <w:r>
              <w:rPr>
                <w:rFonts w:ascii="Times New Roman" w:cs="Times New Roman" w:eastAsia="Times New Roman" w:hAnsi="Times New Roman"/>
                <w:b w:val="false"/>
                <w:i/>
                <w:sz w:val="22"/>
                <w:szCs w:val="22"/>
              </w:rPr>
              <w:t>giocosport</w:t>
            </w:r>
            <w:r>
              <w:rPr>
                <w:rFonts w:ascii="Times New Roman" w:cs="Times New Roman" w:eastAsia="Times New Roman" w:hAnsi="Times New Roman"/>
                <w:b w:val="false"/>
                <w:sz w:val="22"/>
                <w:szCs w:val="22"/>
              </w:rPr>
              <w:t xml:space="preserve"> anche come orientamento alla futura pratica sportiva. </w:t>
            </w:r>
          </w:p>
          <w:p>
            <w:pPr>
              <w:pStyle w:val="style0"/>
              <w:widowControl w:val="false"/>
              <w:spacing w:after="0" w:before="0" w:line="252" w:lineRule="auto"/>
              <w:ind w:firstLine="284" w:left="0" w:right="0"/>
              <w:contextualSpacing w:val="false"/>
              <w:jc w:val="both"/>
            </w:pPr>
            <w:r>
              <w:rPr>
                <w:rFonts w:ascii="Times New Roman" w:cs="Times New Roman" w:eastAsia="Times New Roman" w:hAnsi="Times New Roman"/>
                <w:b w:val="false"/>
                <w:sz w:val="22"/>
                <w:szCs w:val="22"/>
              </w:rPr>
              <w:t xml:space="preserve">Sperimenta, in forma semplificata e progressivamente sempre più complessa, diverse gestualità tecniche. </w:t>
            </w:r>
          </w:p>
          <w:p>
            <w:pPr>
              <w:pStyle w:val="style0"/>
              <w:widowControl w:val="false"/>
              <w:spacing w:after="0" w:before="0" w:line="252" w:lineRule="auto"/>
              <w:ind w:firstLine="284" w:left="0" w:right="0"/>
              <w:contextualSpacing w:val="false"/>
              <w:jc w:val="both"/>
            </w:pPr>
            <w:r>
              <w:rPr>
                <w:rFonts w:ascii="Times New Roman" w:cs="Times New Roman" w:eastAsia="Times New Roman" w:hAnsi="Times New Roman"/>
                <w:b w:val="false"/>
                <w:sz w:val="22"/>
                <w:szCs w:val="22"/>
              </w:rPr>
              <w:t>Agisce rispettando i criteri base di sicurezza per sé e per gli altri, sia nel movimento che nell’uso degli attrezzi e trasferisce tale competenza nell’ambiente scolastico ed extrascolastico.</w:t>
            </w:r>
          </w:p>
          <w:p>
            <w:pPr>
              <w:pStyle w:val="style0"/>
              <w:widowControl w:val="false"/>
              <w:spacing w:after="0" w:before="0" w:line="252" w:lineRule="auto"/>
              <w:ind w:firstLine="284" w:left="0" w:right="0"/>
              <w:contextualSpacing w:val="false"/>
              <w:jc w:val="both"/>
            </w:pPr>
            <w:r>
              <w:rPr>
                <w:rFonts w:ascii="Times New Roman" w:cs="Times New Roman" w:eastAsia="Times New Roman" w:hAnsi="Times New Roman"/>
                <w:b w:val="false"/>
                <w:sz w:val="22"/>
                <w:szCs w:val="22"/>
              </w:rPr>
              <w:t xml:space="preserve">Riconosce alcuni essenziali principi relativi al proprio benessere psico-fisico legati alla cura del proprio corpo, a un corretto regime alimentare e alla prevenzione dell’uso di sostanze che inducono dipendenza. </w:t>
            </w:r>
          </w:p>
          <w:p>
            <w:pPr>
              <w:pStyle w:val="style0"/>
              <w:widowControl w:val="false"/>
              <w:spacing w:after="0" w:before="0" w:line="252" w:lineRule="auto"/>
              <w:ind w:firstLine="284" w:left="0" w:right="0"/>
              <w:contextualSpacing w:val="false"/>
              <w:jc w:val="both"/>
            </w:pPr>
            <w:r>
              <w:rPr>
                <w:rFonts w:ascii="Times New Roman" w:cs="Times New Roman" w:eastAsia="Times New Roman" w:hAnsi="Times New Roman"/>
                <w:b w:val="false"/>
                <w:sz w:val="22"/>
                <w:szCs w:val="22"/>
              </w:rPr>
              <w:t>Comprende, all’interno delle varie occasioni di gioco e di sport, il valore delle regole e l’importanza di rispettarle.</w:t>
            </w:r>
          </w:p>
          <w:p>
            <w:pPr>
              <w:pStyle w:val="style0"/>
              <w:widowControl/>
              <w:spacing w:after="0" w:before="0" w:line="252" w:lineRule="auto"/>
              <w:contextualSpacing w:val="false"/>
            </w:pPr>
            <w:bookmarkStart w:id="0" w:name="_gjdgxs"/>
            <w:bookmarkStart w:id="1" w:name="_gjdgxs"/>
            <w:bookmarkEnd w:id="1"/>
            <w:r>
              <w:rPr/>
            </w:r>
          </w:p>
        </w:tc>
        <w:tc>
          <w:tcPr>
            <w:tcW w:type="dxa" w:w="52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tabs>
                <w:tab w:leader="none" w:pos="7182" w:val="left"/>
              </w:tabs>
              <w:spacing w:after="0" w:before="0" w:line="252" w:lineRule="auto"/>
              <w:ind w:hanging="0" w:left="82" w:right="-8"/>
              <w:contextualSpacing/>
              <w:jc w:val="left"/>
            </w:pPr>
            <w:r>
              <w:rPr>
                <w:rFonts w:ascii="Times New Roman" w:cs="Times New Roman" w:eastAsia="Times New Roman" w:hAnsi="Times New Roman"/>
                <w:b w:val="false"/>
                <w:sz w:val="22"/>
                <w:szCs w:val="22"/>
              </w:rPr>
              <w:t>- C</w:t>
            </w:r>
            <w:r>
              <w:rPr>
                <w:rFonts w:ascii="Times New Roman" w:cs="Times New Roman" w:eastAsia="Times New Roman" w:hAnsi="Times New Roman"/>
                <w:b w:val="false"/>
                <w:sz w:val="22"/>
                <w:szCs w:val="22"/>
              </w:rPr>
              <w:t>oordinare e utilizzare diversi schemi motori combinati tra loro inizialmente in forma successiva e poi in forma simultanea (correre / saltare, afferrare / lanciare, ecc). Riconoscere e valutare traiettorie, distanze, ritmi esecutivi e successioni temporali delle azioni motorie, sapendo organizzare il proprio movimento nello spazio in relazione a sé, agli oggetti, agli altri.</w:t>
            </w:r>
          </w:p>
          <w:p>
            <w:pPr>
              <w:pStyle w:val="style0"/>
              <w:widowControl w:val="false"/>
              <w:tabs>
                <w:tab w:leader="none" w:pos="7182" w:val="left"/>
              </w:tabs>
              <w:spacing w:after="0" w:before="0" w:line="252" w:lineRule="auto"/>
              <w:ind w:hanging="0" w:left="82" w:right="-8"/>
              <w:contextualSpacing/>
              <w:jc w:val="left"/>
            </w:pPr>
            <w:r>
              <w:rPr>
                <w:rFonts w:ascii="Times New Roman" w:cs="Times New Roman" w:eastAsia="Times New Roman" w:hAnsi="Times New Roman"/>
                <w:b w:val="false"/>
                <w:sz w:val="22"/>
                <w:szCs w:val="22"/>
              </w:rPr>
              <w:t xml:space="preserve">- </w:t>
            </w:r>
            <w:r>
              <w:rPr>
                <w:rFonts w:ascii="Times New Roman" w:cs="Times New Roman" w:eastAsia="Times New Roman" w:hAnsi="Times New Roman"/>
                <w:b w:val="false"/>
                <w:sz w:val="22"/>
                <w:szCs w:val="22"/>
              </w:rPr>
              <w:t xml:space="preserve">Utilizzare in forma originale e creativa modalità espressive e corporee anche attraverso forme di drammatizzazione e danza, sapendo trasmettere nel contempo contenuti emozionali. </w:t>
            </w:r>
          </w:p>
          <w:p>
            <w:pPr>
              <w:pStyle w:val="style0"/>
              <w:widowControl w:val="false"/>
              <w:tabs>
                <w:tab w:leader="none" w:pos="7182" w:val="left"/>
              </w:tabs>
              <w:spacing w:after="0" w:before="0" w:line="252" w:lineRule="auto"/>
              <w:ind w:hanging="0" w:left="82" w:right="-8"/>
              <w:contextualSpacing/>
              <w:jc w:val="left"/>
            </w:pPr>
            <w:r>
              <w:rPr>
                <w:rFonts w:ascii="Times New Roman" w:cs="Times New Roman" w:eastAsia="Times New Roman" w:hAnsi="Times New Roman"/>
                <w:b w:val="false"/>
                <w:sz w:val="22"/>
                <w:szCs w:val="22"/>
              </w:rPr>
              <w:t>-</w:t>
            </w:r>
            <w:r>
              <w:rPr>
                <w:rFonts w:ascii="Times New Roman" w:cs="Times New Roman" w:eastAsia="Times New Roman" w:hAnsi="Times New Roman"/>
                <w:b w:val="false"/>
                <w:sz w:val="22"/>
                <w:szCs w:val="22"/>
              </w:rPr>
              <w:t xml:space="preserve">Elaborare ed eseguire semplici sequenze di movimento o semplici coreografie individuali e collettive. </w:t>
            </w:r>
          </w:p>
          <w:p>
            <w:pPr>
              <w:pStyle w:val="style0"/>
              <w:widowControl w:val="false"/>
              <w:spacing w:after="0" w:before="0" w:line="252" w:lineRule="auto"/>
              <w:ind w:hanging="0" w:left="0" w:right="0"/>
              <w:contextualSpacing/>
              <w:jc w:val="left"/>
            </w:pPr>
            <w:r>
              <w:rPr>
                <w:rFonts w:ascii="Times New Roman" w:cs="Times New Roman" w:eastAsia="Times New Roman" w:hAnsi="Times New Roman"/>
                <w:b w:val="false"/>
                <w:sz w:val="22"/>
                <w:szCs w:val="22"/>
              </w:rPr>
              <w:t>-</w:t>
            </w:r>
            <w:r>
              <w:rPr>
                <w:rFonts w:ascii="Times New Roman" w:cs="Times New Roman" w:eastAsia="Times New Roman" w:hAnsi="Times New Roman"/>
                <w:b w:val="false"/>
                <w:sz w:val="22"/>
                <w:szCs w:val="22"/>
              </w:rPr>
              <w:t xml:space="preserve">Conoscere e applicare correttamente modalità esecutive di diverse proposte di </w:t>
            </w:r>
            <w:r>
              <w:rPr>
                <w:rFonts w:ascii="Times New Roman" w:cs="Times New Roman" w:eastAsia="Times New Roman" w:hAnsi="Times New Roman"/>
                <w:b w:val="false"/>
                <w:i/>
                <w:sz w:val="22"/>
                <w:szCs w:val="22"/>
              </w:rPr>
              <w:t>giocosport.</w:t>
            </w:r>
          </w:p>
          <w:p>
            <w:pPr>
              <w:pStyle w:val="style0"/>
              <w:widowControl w:val="false"/>
              <w:spacing w:after="0" w:before="0" w:line="252" w:lineRule="auto"/>
              <w:ind w:hanging="0" w:left="0" w:right="0"/>
              <w:contextualSpacing/>
              <w:jc w:val="left"/>
            </w:pPr>
            <w:r>
              <w:rPr>
                <w:rFonts w:ascii="Times New Roman" w:cs="Times New Roman" w:eastAsia="Times New Roman" w:hAnsi="Times New Roman"/>
                <w:b w:val="false"/>
                <w:sz w:val="22"/>
                <w:szCs w:val="22"/>
              </w:rPr>
              <w:t>-</w:t>
            </w:r>
            <w:r>
              <w:rPr>
                <w:rFonts w:ascii="Times New Roman" w:cs="Times New Roman" w:eastAsia="Times New Roman" w:hAnsi="Times New Roman"/>
                <w:b w:val="false"/>
                <w:sz w:val="22"/>
                <w:szCs w:val="22"/>
              </w:rPr>
              <w:t xml:space="preserve">Saper utilizzare numerosi giochi derivanti dalla tradizione popolare applicandone indicazioni e regole. </w:t>
            </w:r>
          </w:p>
          <w:p>
            <w:pPr>
              <w:pStyle w:val="style0"/>
              <w:widowControl w:val="false"/>
              <w:spacing w:after="0" w:before="0" w:line="252" w:lineRule="auto"/>
              <w:ind w:hanging="0" w:left="0" w:right="0"/>
              <w:contextualSpacing/>
              <w:jc w:val="left"/>
            </w:pPr>
            <w:r>
              <w:rPr>
                <w:rFonts w:ascii="Times New Roman" w:cs="Times New Roman" w:eastAsia="Times New Roman" w:hAnsi="Times New Roman"/>
                <w:b w:val="false"/>
                <w:sz w:val="22"/>
                <w:szCs w:val="22"/>
              </w:rPr>
              <w:t>-</w:t>
            </w:r>
            <w:r>
              <w:rPr>
                <w:rFonts w:ascii="Times New Roman" w:cs="Times New Roman" w:eastAsia="Times New Roman" w:hAnsi="Times New Roman"/>
                <w:b w:val="false"/>
                <w:sz w:val="22"/>
                <w:szCs w:val="22"/>
              </w:rPr>
              <w:t>Partecipare attivamente alle varie forme di gioco , organizzate anche in forma di gara, collaborando con gli altri.</w:t>
            </w:r>
          </w:p>
          <w:p>
            <w:pPr>
              <w:pStyle w:val="style0"/>
              <w:widowControl w:val="false"/>
              <w:spacing w:after="0" w:before="0" w:line="252" w:lineRule="auto"/>
              <w:ind w:hanging="0" w:left="0" w:right="0"/>
              <w:contextualSpacing/>
              <w:jc w:val="left"/>
            </w:pPr>
            <w:r>
              <w:rPr>
                <w:rFonts w:ascii="Times New Roman" w:cs="Times New Roman" w:eastAsia="Times New Roman" w:hAnsi="Times New Roman"/>
                <w:b w:val="false"/>
                <w:sz w:val="22"/>
                <w:szCs w:val="22"/>
              </w:rPr>
              <w:t xml:space="preserve">- </w:t>
            </w:r>
            <w:r>
              <w:rPr>
                <w:rFonts w:ascii="Times New Roman" w:cs="Times New Roman" w:eastAsia="Times New Roman" w:hAnsi="Times New Roman"/>
                <w:b w:val="false"/>
                <w:sz w:val="22"/>
                <w:szCs w:val="22"/>
              </w:rPr>
              <w:t>Rispettare le regole nella competizione sportiva; saper accettare la sconfitta con equilibrio, e vivere la vittoria esprimendo rispetto nei confronti dei perdenti, accettando le diversità, manifestando senso di responsabilità.</w:t>
            </w:r>
          </w:p>
          <w:p>
            <w:pPr>
              <w:pStyle w:val="style0"/>
              <w:widowControl w:val="false"/>
              <w:spacing w:after="0" w:before="0" w:line="252" w:lineRule="auto"/>
              <w:ind w:hanging="0" w:left="0" w:right="0"/>
              <w:contextualSpacing/>
              <w:jc w:val="left"/>
            </w:pPr>
            <w:r>
              <w:rPr>
                <w:rFonts w:ascii="Times New Roman" w:cs="Times New Roman" w:eastAsia="Times New Roman" w:hAnsi="Times New Roman"/>
                <w:b w:val="false"/>
                <w:sz w:val="22"/>
                <w:szCs w:val="22"/>
              </w:rPr>
              <w:t>-</w:t>
            </w:r>
            <w:r>
              <w:rPr>
                <w:rFonts w:ascii="Times New Roman" w:cs="Times New Roman" w:eastAsia="Times New Roman" w:hAnsi="Times New Roman"/>
                <w:b w:val="false"/>
                <w:sz w:val="22"/>
                <w:szCs w:val="22"/>
              </w:rPr>
              <w:t xml:space="preserve">Assumere comportamenti adeguati per la prevenzione degli infortuni e per la  sicurezza nei vari ambienti di vita. </w:t>
            </w:r>
          </w:p>
          <w:p>
            <w:pPr>
              <w:pStyle w:val="style0"/>
              <w:widowControl w:val="false"/>
              <w:spacing w:after="0" w:before="0" w:line="252" w:lineRule="auto"/>
              <w:ind w:hanging="0" w:left="0" w:right="0"/>
              <w:contextualSpacing/>
              <w:jc w:val="left"/>
            </w:pPr>
            <w:r>
              <w:rPr>
                <w:rFonts w:ascii="Times New Roman" w:cs="Times New Roman" w:eastAsia="Times New Roman" w:hAnsi="Times New Roman"/>
                <w:b w:val="false"/>
                <w:sz w:val="22"/>
                <w:szCs w:val="22"/>
              </w:rPr>
              <w:t>-</w:t>
            </w:r>
            <w:r>
              <w:rPr>
                <w:rFonts w:ascii="Times New Roman" w:cs="Times New Roman" w:eastAsia="Times New Roman" w:hAnsi="Times New Roman"/>
                <w:b w:val="false"/>
                <w:sz w:val="22"/>
                <w:szCs w:val="22"/>
              </w:rPr>
              <w:t xml:space="preserve">Riconoscere il rapporto tra alimentazione, ed esercizio fisico in relazione a sani stili di vita. Acquisire consapevolezza delle funzioni fisiologiche (cardio-respiratorie e muscolari) e dei loro cambiamenti in relazione all’esercizio fisico. </w:t>
            </w:r>
          </w:p>
        </w:tc>
        <w:tc>
          <w:tcPr>
            <w:tcW w:type="dxa" w:w="52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/>
              <w:spacing w:after="0" w:before="0" w:line="252" w:lineRule="auto"/>
              <w:contextualSpacing w:val="false"/>
            </w:pPr>
            <w:r>
              <w:rPr>
                <w:rFonts w:ascii="Times New Roman" w:cs="Times New Roman" w:eastAsia="Times New Roman" w:hAnsi="Times New Roman"/>
                <w:b w:val="false"/>
                <w:sz w:val="24"/>
                <w:szCs w:val="24"/>
              </w:rPr>
              <w:t xml:space="preserve">- movimenti semplici e complessi </w:t>
            </w:r>
          </w:p>
          <w:p>
            <w:pPr>
              <w:pStyle w:val="style0"/>
              <w:widowControl/>
              <w:spacing w:after="0" w:before="0" w:line="252" w:lineRule="auto"/>
              <w:contextualSpacing w:val="false"/>
            </w:pPr>
            <w:r>
              <w:rPr>
                <w:rFonts w:ascii="Times New Roman" w:cs="Times New Roman" w:eastAsia="Times New Roman" w:hAnsi="Times New Roman"/>
                <w:b w:val="false"/>
                <w:sz w:val="24"/>
                <w:szCs w:val="24"/>
              </w:rPr>
              <w:t>- il corpo per esprimere le proprie emozioni attraverso forme di drammatizzazione e danza</w:t>
            </w:r>
          </w:p>
          <w:p>
            <w:pPr>
              <w:pStyle w:val="style0"/>
              <w:widowControl/>
              <w:spacing w:after="0" w:before="0" w:line="252" w:lineRule="auto"/>
              <w:contextualSpacing w:val="false"/>
            </w:pPr>
            <w:r>
              <w:rPr>
                <w:rFonts w:ascii="Times New Roman" w:cs="Times New Roman" w:eastAsia="Times New Roman" w:hAnsi="Times New Roman"/>
                <w:b w:val="false"/>
                <w:sz w:val="24"/>
                <w:szCs w:val="24"/>
              </w:rPr>
              <w:t>- semplici coreografie individuali e collettive</w:t>
            </w:r>
          </w:p>
          <w:p>
            <w:pPr>
              <w:pStyle w:val="style0"/>
              <w:widowControl/>
              <w:spacing w:after="0" w:before="0" w:line="252" w:lineRule="auto"/>
              <w:contextualSpacing w:val="false"/>
            </w:pPr>
            <w:r>
              <w:rPr>
                <w:rFonts w:ascii="Times New Roman" w:cs="Times New Roman" w:eastAsia="Times New Roman" w:hAnsi="Times New Roman"/>
                <w:b w:val="false"/>
                <w:sz w:val="24"/>
                <w:szCs w:val="24"/>
              </w:rPr>
              <w:t>- le regole di giochi di movimento</w:t>
            </w:r>
          </w:p>
          <w:p>
            <w:pPr>
              <w:pStyle w:val="style0"/>
              <w:widowControl/>
              <w:spacing w:after="0" w:before="0" w:line="252" w:lineRule="auto"/>
              <w:contextualSpacing w:val="false"/>
            </w:pPr>
            <w:r>
              <w:rPr>
                <w:rFonts w:ascii="Times New Roman" w:cs="Times New Roman" w:eastAsia="Times New Roman" w:hAnsi="Times New Roman"/>
                <w:b w:val="false"/>
                <w:sz w:val="24"/>
                <w:szCs w:val="24"/>
              </w:rPr>
              <w:t>- la cooperazione e l'interazione positiva con gli altri</w:t>
            </w:r>
          </w:p>
          <w:p>
            <w:pPr>
              <w:pStyle w:val="style0"/>
              <w:widowControl/>
              <w:spacing w:after="0" w:before="0" w:line="252" w:lineRule="auto"/>
              <w:contextualSpacing w:val="false"/>
            </w:pPr>
            <w:r>
              <w:rPr>
                <w:rFonts w:ascii="Times New Roman" w:cs="Times New Roman" w:eastAsia="Times New Roman" w:hAnsi="Times New Roman"/>
                <w:b w:val="false"/>
                <w:sz w:val="24"/>
                <w:szCs w:val="24"/>
              </w:rPr>
              <w:t>- situazioni di gioco con  varianti secondo la propria creatività</w:t>
            </w:r>
          </w:p>
          <w:p>
            <w:pPr>
              <w:pStyle w:val="style0"/>
              <w:widowControl/>
              <w:spacing w:after="0" w:before="0" w:line="252" w:lineRule="auto"/>
              <w:contextualSpacing w:val="false"/>
            </w:pPr>
            <w:r>
              <w:rPr>
                <w:rFonts w:ascii="Times New Roman" w:cs="Times New Roman" w:eastAsia="Times New Roman" w:hAnsi="Times New Roman"/>
                <w:b w:val="false"/>
                <w:sz w:val="24"/>
                <w:szCs w:val="24"/>
              </w:rPr>
              <w:t xml:space="preserve">- le situazioni di sconfitta e di vittoria con autocontrollo e rispetto per l'altro </w:t>
            </w:r>
          </w:p>
          <w:p>
            <w:pPr>
              <w:pStyle w:val="style0"/>
              <w:widowControl/>
              <w:spacing w:after="0" w:before="0" w:line="252" w:lineRule="auto"/>
              <w:contextualSpacing w:val="false"/>
            </w:pPr>
            <w:r>
              <w:rPr>
                <w:rFonts w:ascii="Times New Roman" w:cs="Times New Roman" w:eastAsia="Times New Roman" w:hAnsi="Times New Roman"/>
                <w:b w:val="false"/>
                <w:sz w:val="24"/>
                <w:szCs w:val="24"/>
              </w:rPr>
              <w:t xml:space="preserve">- comportamenti adeguati per la prevenzione degli infortuni e per la sicurezza nei vari ambienti di vita </w:t>
            </w:r>
          </w:p>
          <w:p>
            <w:pPr>
              <w:pStyle w:val="style0"/>
              <w:widowControl/>
              <w:spacing w:after="0" w:before="0" w:line="252" w:lineRule="auto"/>
              <w:contextualSpacing w:val="false"/>
            </w:pPr>
            <w:r>
              <w:rPr/>
            </w:r>
          </w:p>
          <w:p>
            <w:pPr>
              <w:pStyle w:val="style0"/>
              <w:widowControl/>
              <w:spacing w:after="0" w:before="0" w:line="252" w:lineRule="auto"/>
              <w:contextualSpacing w:val="false"/>
            </w:pPr>
            <w:r>
              <w:rPr/>
            </w:r>
          </w:p>
          <w:p>
            <w:pPr>
              <w:pStyle w:val="style0"/>
              <w:widowControl/>
              <w:spacing w:after="0" w:before="0" w:line="252" w:lineRule="auto"/>
              <w:contextualSpacing w:val="false"/>
            </w:pPr>
            <w:r>
              <w:rPr/>
            </w:r>
          </w:p>
          <w:p>
            <w:pPr>
              <w:pStyle w:val="style0"/>
              <w:widowControl/>
              <w:spacing w:after="0" w:before="0" w:line="252" w:lineRule="auto"/>
              <w:contextualSpacing w:val="false"/>
            </w:pPr>
            <w:r>
              <w:rPr/>
            </w:r>
          </w:p>
          <w:p>
            <w:pPr>
              <w:pStyle w:val="style0"/>
              <w:widowControl/>
              <w:spacing w:after="0" w:before="0" w:line="252" w:lineRule="auto"/>
              <w:contextualSpacing w:val="false"/>
            </w:pPr>
            <w:r>
              <w:rPr/>
            </w:r>
          </w:p>
          <w:p>
            <w:pPr>
              <w:pStyle w:val="style0"/>
              <w:widowControl/>
              <w:spacing w:after="0" w:before="0" w:line="252" w:lineRule="auto"/>
              <w:contextualSpacing w:val="false"/>
            </w:pPr>
            <w:r>
              <w:rPr/>
            </w:r>
          </w:p>
          <w:p>
            <w:pPr>
              <w:pStyle w:val="style0"/>
              <w:widowControl/>
              <w:spacing w:after="0" w:before="0" w:line="252" w:lineRule="auto"/>
              <w:contextualSpacing w:val="false"/>
            </w:pPr>
            <w:r>
              <w:rPr/>
            </w:r>
          </w:p>
          <w:p>
            <w:pPr>
              <w:pStyle w:val="style0"/>
              <w:widowControl/>
              <w:spacing w:after="0" w:before="0" w:line="252" w:lineRule="auto"/>
              <w:contextualSpacing w:val="false"/>
            </w:pPr>
            <w:r>
              <w:rPr/>
            </w:r>
          </w:p>
          <w:p>
            <w:pPr>
              <w:pStyle w:val="style0"/>
              <w:widowControl/>
              <w:spacing w:after="0" w:before="0" w:line="252" w:lineRule="auto"/>
              <w:contextualSpacing w:val="false"/>
            </w:pPr>
            <w:r>
              <w:rPr/>
            </w:r>
          </w:p>
          <w:p>
            <w:pPr>
              <w:pStyle w:val="style0"/>
              <w:widowControl/>
              <w:spacing w:after="0" w:before="0" w:line="252" w:lineRule="auto"/>
              <w:contextualSpacing w:val="false"/>
            </w:pPr>
            <w:r>
              <w:rPr/>
            </w:r>
          </w:p>
          <w:p>
            <w:pPr>
              <w:pStyle w:val="style0"/>
              <w:widowControl/>
              <w:spacing w:after="0" w:before="0" w:line="252" w:lineRule="auto"/>
              <w:contextualSpacing w:val="false"/>
            </w:pPr>
            <w:r>
              <w:rPr/>
            </w:r>
          </w:p>
          <w:p>
            <w:pPr>
              <w:pStyle w:val="style0"/>
              <w:widowControl/>
              <w:spacing w:after="0" w:before="0" w:line="252" w:lineRule="auto"/>
              <w:contextualSpacing w:val="false"/>
            </w:pPr>
            <w:r>
              <w:rPr/>
            </w:r>
          </w:p>
          <w:p>
            <w:pPr>
              <w:pStyle w:val="style0"/>
              <w:widowControl/>
              <w:spacing w:after="0" w:before="0" w:line="252" w:lineRule="auto"/>
              <w:contextualSpacing w:val="false"/>
            </w:pPr>
            <w:r>
              <w:rPr/>
            </w:r>
          </w:p>
        </w:tc>
      </w:tr>
    </w:tbl>
    <w:p>
      <w:pPr>
        <w:pStyle w:val="style0"/>
        <w:widowControl/>
        <w:spacing w:after="160" w:before="0" w:line="252" w:lineRule="auto"/>
        <w:contextualSpacing w:val="false"/>
      </w:pPr>
      <w:r>
        <w:rPr/>
      </w:r>
    </w:p>
    <w:sectPr>
      <w:type w:val="nextPage"/>
      <w:pgSz w:h="11906" w:w="16838"/>
      <w:pgMar w:bottom="346" w:footer="0" w:gutter="0" w:header="0" w:left="709" w:right="536" w:top="400"/>
      <w:pgNumType w:fmt="decimal"/>
      <w:formProt w:val="false"/>
      <w:textDirection w:val="lrTb"/>
      <w:docGrid w:charSpace="12288" w:linePitch="28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00"/>
    <w:family w:val="roman"/>
    <w:pitch w:val="variable"/>
  </w:font>
  <w:font w:name="Times New Roman">
    <w:charset w:val="00"/>
    <w:family w:val="swiss"/>
    <w:pitch w:val="variable"/>
  </w:font>
  <w:font w:name="Georgia">
    <w:charset w:val="00"/>
    <w:family w:val="roman"/>
    <w:pitch w:val="variable"/>
  </w:font>
  <w:font w:name="Arial Narrow">
    <w:charset w:val="00"/>
    <w:family w:val="roman"/>
    <w:pitch w:val="variable"/>
  </w:font>
  <w:font w:name="Arial">
    <w:charset w:val="80"/>
    <w:family w:val="swiss"/>
    <w:pitch w:val="variable"/>
  </w:font>
  <w:font w:name="OpenSymbol">
    <w:altName w:val="Arial Unicode MS"/>
    <w:charset w:val="80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0"/>
      <w:numFmt w:val="bullet"/>
      <w:lvlText w:val="–"/>
      <w:lvlJc w:val="left"/>
      <w:pPr>
        <w:ind w:hanging="-720" w:left="1080"/>
      </w:pPr>
      <w:rPr>
        <w:rFonts w:ascii="Arial" w:cs="Arial" w:hAnsi="Arial" w:hint="default"/>
      </w:rPr>
    </w:lvl>
    <w:lvl w:ilvl="1">
      <w:start w:val="1"/>
      <w:numFmt w:val="bullet"/>
      <w:lvlText w:val="◦"/>
      <w:lvlJc w:val="left"/>
      <w:pPr>
        <w:ind w:hanging="0" w:left="0"/>
      </w:pPr>
      <w:rPr>
        <w:rFonts w:ascii="OpenSymbol" w:cs="OpenSymbol" w:hAnsi="OpenSymbol" w:hint="default"/>
      </w:rPr>
    </w:lvl>
    <w:lvl w:ilvl="2">
      <w:start w:val="1"/>
      <w:numFmt w:val="bullet"/>
      <w:lvlText w:val="▪"/>
      <w:lvlJc w:val="left"/>
      <w:pPr>
        <w:ind w:hanging="0" w:left="0"/>
      </w:pPr>
      <w:rPr>
        <w:rFonts w:ascii="OpenSymbol" w:cs="OpenSymbol" w:hAnsi="OpenSymbol" w:hint="default"/>
      </w:rPr>
    </w:lvl>
    <w:lvl w:ilvl="3">
      <w:start w:val="1"/>
      <w:numFmt w:val="bullet"/>
      <w:lvlText w:val=""/>
      <w:lvlJc w:val="left"/>
      <w:pPr>
        <w:ind w:hanging="0" w:left="0"/>
      </w:pPr>
      <w:rPr>
        <w:rFonts w:ascii="Symbol" w:cs="Symbol" w:hAnsi="Symbol" w:hint="default"/>
      </w:rPr>
    </w:lvl>
    <w:lvl w:ilvl="4">
      <w:start w:val="1"/>
      <w:numFmt w:val="bullet"/>
      <w:lvlText w:val="◦"/>
      <w:lvlJc w:val="left"/>
      <w:pPr>
        <w:ind w:hanging="0" w:left="0"/>
      </w:pPr>
      <w:rPr>
        <w:rFonts w:ascii="OpenSymbol" w:cs="OpenSymbol" w:hAnsi="OpenSymbol" w:hint="default"/>
      </w:rPr>
    </w:lvl>
    <w:lvl w:ilvl="5">
      <w:start w:val="1"/>
      <w:numFmt w:val="bullet"/>
      <w:lvlText w:val="▪"/>
      <w:lvlJc w:val="left"/>
      <w:pPr>
        <w:ind w:hanging="0" w:left="0"/>
      </w:pPr>
      <w:rPr>
        <w:rFonts w:ascii="OpenSymbol" w:cs="OpenSymbol" w:hAnsi="OpenSymbol" w:hint="default"/>
      </w:rPr>
    </w:lvl>
    <w:lvl w:ilvl="6">
      <w:start w:val="1"/>
      <w:numFmt w:val="bullet"/>
      <w:lvlText w:val=""/>
      <w:lvlJc w:val="left"/>
      <w:pPr>
        <w:ind w:hanging="0" w:left="0"/>
      </w:pPr>
      <w:rPr>
        <w:rFonts w:ascii="Symbol" w:cs="Symbol" w:hAnsi="Symbol" w:hint="default"/>
      </w:rPr>
    </w:lvl>
    <w:lvl w:ilvl="7">
      <w:start w:val="1"/>
      <w:numFmt w:val="bullet"/>
      <w:lvlText w:val="◦"/>
      <w:lvlJc w:val="left"/>
      <w:pPr>
        <w:ind w:hanging="0" w:left="0"/>
      </w:pPr>
      <w:rPr>
        <w:rFonts w:ascii="OpenSymbol" w:cs="OpenSymbol" w:hAnsi="OpenSymbol" w:hint="default"/>
      </w:rPr>
    </w:lvl>
    <w:lvl w:ilvl="8">
      <w:start w:val="1"/>
      <w:numFmt w:val="bullet"/>
      <w:lvlText w:val="▪"/>
      <w:lvlJc w:val="left"/>
      <w:pPr>
        <w:ind w:hanging="0" w:left="0"/>
      </w:pPr>
      <w:rPr>
        <w:rFonts w:ascii="OpenSymbol" w:cs="OpenSymbol" w:hAnsi="OpenSymbol" w:hint="default"/>
      </w:rPr>
    </w:lvl>
  </w:abstractNum>
  <w:abstractNum w:abstractNumId="2">
    <w:lvl w:ilvl="0">
      <w:start w:val="0"/>
      <w:numFmt w:val="bullet"/>
      <w:lvlText w:val="–"/>
      <w:lvlJc w:val="left"/>
      <w:pPr>
        <w:ind w:hanging="-1353" w:left="1713"/>
      </w:pPr>
      <w:rPr>
        <w:rFonts w:ascii="Arial" w:cs="Arial" w:hAnsi="Arial" w:hint="default"/>
      </w:rPr>
    </w:lvl>
    <w:lvl w:ilvl="1">
      <w:start w:val="1"/>
      <w:numFmt w:val="bullet"/>
      <w:lvlText w:val="◦"/>
      <w:lvlJc w:val="left"/>
      <w:pPr>
        <w:ind w:hanging="0" w:left="0"/>
      </w:pPr>
      <w:rPr>
        <w:rFonts w:ascii="OpenSymbol" w:cs="OpenSymbol" w:hAnsi="OpenSymbol" w:hint="default"/>
      </w:rPr>
    </w:lvl>
    <w:lvl w:ilvl="2">
      <w:start w:val="1"/>
      <w:numFmt w:val="bullet"/>
      <w:lvlText w:val="▪"/>
      <w:lvlJc w:val="left"/>
      <w:pPr>
        <w:ind w:hanging="0" w:left="0"/>
      </w:pPr>
      <w:rPr>
        <w:rFonts w:ascii="OpenSymbol" w:cs="OpenSymbol" w:hAnsi="OpenSymbol" w:hint="default"/>
      </w:rPr>
    </w:lvl>
    <w:lvl w:ilvl="3">
      <w:start w:val="1"/>
      <w:numFmt w:val="bullet"/>
      <w:lvlText w:val=""/>
      <w:lvlJc w:val="left"/>
      <w:pPr>
        <w:ind w:hanging="0" w:left="0"/>
      </w:pPr>
      <w:rPr>
        <w:rFonts w:ascii="Symbol" w:cs="Symbol" w:hAnsi="Symbol" w:hint="default"/>
      </w:rPr>
    </w:lvl>
    <w:lvl w:ilvl="4">
      <w:start w:val="1"/>
      <w:numFmt w:val="bullet"/>
      <w:lvlText w:val="◦"/>
      <w:lvlJc w:val="left"/>
      <w:pPr>
        <w:ind w:hanging="0" w:left="0"/>
      </w:pPr>
      <w:rPr>
        <w:rFonts w:ascii="OpenSymbol" w:cs="OpenSymbol" w:hAnsi="OpenSymbol" w:hint="default"/>
      </w:rPr>
    </w:lvl>
    <w:lvl w:ilvl="5">
      <w:start w:val="1"/>
      <w:numFmt w:val="bullet"/>
      <w:lvlText w:val="▪"/>
      <w:lvlJc w:val="left"/>
      <w:pPr>
        <w:ind w:hanging="0" w:left="0"/>
      </w:pPr>
      <w:rPr>
        <w:rFonts w:ascii="OpenSymbol" w:cs="OpenSymbol" w:hAnsi="OpenSymbol" w:hint="default"/>
      </w:rPr>
    </w:lvl>
    <w:lvl w:ilvl="6">
      <w:start w:val="1"/>
      <w:numFmt w:val="bullet"/>
      <w:lvlText w:val=""/>
      <w:lvlJc w:val="left"/>
      <w:pPr>
        <w:ind w:hanging="0" w:left="0"/>
      </w:pPr>
      <w:rPr>
        <w:rFonts w:ascii="Symbol" w:cs="Symbol" w:hAnsi="Symbol" w:hint="default"/>
      </w:rPr>
    </w:lvl>
    <w:lvl w:ilvl="7">
      <w:start w:val="1"/>
      <w:numFmt w:val="bullet"/>
      <w:lvlText w:val="◦"/>
      <w:lvlJc w:val="left"/>
      <w:pPr>
        <w:ind w:hanging="0" w:left="0"/>
      </w:pPr>
      <w:rPr>
        <w:rFonts w:ascii="OpenSymbol" w:cs="OpenSymbol" w:hAnsi="OpenSymbol" w:hint="default"/>
      </w:rPr>
    </w:lvl>
    <w:lvl w:ilvl="8">
      <w:start w:val="1"/>
      <w:numFmt w:val="bullet"/>
      <w:lvlText w:val="▪"/>
      <w:lvlJc w:val="left"/>
      <w:pPr>
        <w:ind w:hanging="0" w:left="0"/>
      </w:pPr>
      <w:rPr>
        <w:rFonts w:ascii="OpenSymbol" w:cs="OpenSymbol" w:hAnsi="OpenSymbol" w:hint="default"/>
      </w:rPr>
    </w:lvl>
  </w:abstractNum>
  <w:abstractNum w:abstractNumId="3">
    <w:lvl w:ilvl="0">
      <w:start w:val="0"/>
      <w:numFmt w:val="bullet"/>
      <w:lvlText w:val="–"/>
      <w:lvlJc w:val="left"/>
      <w:pPr>
        <w:ind w:hanging="-1364" w:left="1724"/>
      </w:pPr>
      <w:rPr>
        <w:rFonts w:ascii="Arial" w:cs="Arial" w:hAnsi="Arial" w:hint="default"/>
      </w:rPr>
    </w:lvl>
    <w:lvl w:ilvl="1">
      <w:start w:val="1"/>
      <w:numFmt w:val="bullet"/>
      <w:lvlText w:val="◦"/>
      <w:lvlJc w:val="left"/>
      <w:pPr>
        <w:ind w:hanging="0" w:left="0"/>
      </w:pPr>
      <w:rPr>
        <w:rFonts w:ascii="OpenSymbol" w:cs="OpenSymbol" w:hAnsi="OpenSymbol" w:hint="default"/>
      </w:rPr>
    </w:lvl>
    <w:lvl w:ilvl="2">
      <w:start w:val="1"/>
      <w:numFmt w:val="bullet"/>
      <w:lvlText w:val="▪"/>
      <w:lvlJc w:val="left"/>
      <w:pPr>
        <w:ind w:hanging="0" w:left="0"/>
      </w:pPr>
      <w:rPr>
        <w:rFonts w:ascii="OpenSymbol" w:cs="OpenSymbol" w:hAnsi="OpenSymbol" w:hint="default"/>
      </w:rPr>
    </w:lvl>
    <w:lvl w:ilvl="3">
      <w:start w:val="1"/>
      <w:numFmt w:val="bullet"/>
      <w:lvlText w:val=""/>
      <w:lvlJc w:val="left"/>
      <w:pPr>
        <w:ind w:hanging="0" w:left="0"/>
      </w:pPr>
      <w:rPr>
        <w:rFonts w:ascii="Symbol" w:cs="Symbol" w:hAnsi="Symbol" w:hint="default"/>
      </w:rPr>
    </w:lvl>
    <w:lvl w:ilvl="4">
      <w:start w:val="1"/>
      <w:numFmt w:val="bullet"/>
      <w:lvlText w:val="◦"/>
      <w:lvlJc w:val="left"/>
      <w:pPr>
        <w:ind w:hanging="0" w:left="0"/>
      </w:pPr>
      <w:rPr>
        <w:rFonts w:ascii="OpenSymbol" w:cs="OpenSymbol" w:hAnsi="OpenSymbol" w:hint="default"/>
      </w:rPr>
    </w:lvl>
    <w:lvl w:ilvl="5">
      <w:start w:val="1"/>
      <w:numFmt w:val="bullet"/>
      <w:lvlText w:val="▪"/>
      <w:lvlJc w:val="left"/>
      <w:pPr>
        <w:ind w:hanging="0" w:left="0"/>
      </w:pPr>
      <w:rPr>
        <w:rFonts w:ascii="OpenSymbol" w:cs="OpenSymbol" w:hAnsi="OpenSymbol" w:hint="default"/>
      </w:rPr>
    </w:lvl>
    <w:lvl w:ilvl="6">
      <w:start w:val="1"/>
      <w:numFmt w:val="bullet"/>
      <w:lvlText w:val=""/>
      <w:lvlJc w:val="left"/>
      <w:pPr>
        <w:ind w:hanging="0" w:left="0"/>
      </w:pPr>
      <w:rPr>
        <w:rFonts w:ascii="Symbol" w:cs="Symbol" w:hAnsi="Symbol" w:hint="default"/>
      </w:rPr>
    </w:lvl>
    <w:lvl w:ilvl="7">
      <w:start w:val="1"/>
      <w:numFmt w:val="bullet"/>
      <w:lvlText w:val="◦"/>
      <w:lvlJc w:val="left"/>
      <w:pPr>
        <w:ind w:hanging="0" w:left="0"/>
      </w:pPr>
      <w:rPr>
        <w:rFonts w:ascii="OpenSymbol" w:cs="OpenSymbol" w:hAnsi="OpenSymbol" w:hint="default"/>
      </w:rPr>
    </w:lvl>
    <w:lvl w:ilvl="8">
      <w:start w:val="1"/>
      <w:numFmt w:val="bullet"/>
      <w:lvlText w:val="▪"/>
      <w:lvlJc w:val="left"/>
      <w:pPr>
        <w:ind w:hanging="0" w:left="0"/>
      </w:pPr>
      <w:rPr>
        <w:rFonts w:ascii="OpenSymbol" w:cs="OpenSymbol" w:hAnsi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75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keepNext/>
      <w:keepLines w:val="false"/>
      <w:widowControl/>
      <w:suppressAutoHyphens w:val="true"/>
      <w:spacing w:after="0" w:before="0" w:line="276" w:lineRule="auto"/>
      <w:ind w:hanging="0" w:left="0" w:right="0"/>
      <w:contextualSpacing w:val="false"/>
      <w:jc w:val="left"/>
    </w:pPr>
    <w:rPr>
      <w:rFonts w:ascii="Arial" w:cs="Arial" w:eastAsia="Arial" w:hAnsi="Arial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vertAlign w:val="baseline"/>
      <w:lang w:bidi="hi-IN" w:eastAsia="zh-CN" w:val="it-IT"/>
    </w:rPr>
  </w:style>
  <w:style w:styleId="style1" w:type="paragraph">
    <w:name w:val="Intestazione 1"/>
    <w:basedOn w:val="style22"/>
    <w:next w:val="style1"/>
    <w:pPr>
      <w:keepNext/>
      <w:keepLines/>
      <w:widowControl w:val="false"/>
      <w:suppressAutoHyphens w:val="true"/>
      <w:spacing w:after="120" w:before="480" w:line="100" w:lineRule="atLeast"/>
      <w:contextualSpacing/>
    </w:pPr>
    <w:rPr>
      <w:rFonts w:ascii="Times New Roman" w:cs="Mangal" w:eastAsia="Lucida Sans Unicode" w:hAnsi="Times New Roman"/>
      <w:b/>
      <w:color w:val="00000A"/>
      <w:sz w:val="48"/>
      <w:szCs w:val="48"/>
      <w:lang w:bidi="hi-IN" w:eastAsia="zh-CN" w:val="it-IT"/>
    </w:rPr>
  </w:style>
  <w:style w:styleId="style2" w:type="paragraph">
    <w:name w:val="Intestazione 2"/>
    <w:basedOn w:val="style22"/>
    <w:next w:val="style2"/>
    <w:pPr>
      <w:keepNext/>
      <w:keepLines/>
      <w:widowControl w:val="false"/>
      <w:suppressAutoHyphens w:val="true"/>
      <w:spacing w:after="80" w:before="360" w:line="100" w:lineRule="atLeast"/>
      <w:contextualSpacing/>
    </w:pPr>
    <w:rPr>
      <w:rFonts w:ascii="Times New Roman" w:cs="Mangal" w:eastAsia="Lucida Sans Unicode" w:hAnsi="Times New Roman"/>
      <w:b/>
      <w:color w:val="00000A"/>
      <w:sz w:val="36"/>
      <w:szCs w:val="36"/>
      <w:lang w:bidi="hi-IN" w:eastAsia="zh-CN" w:val="it-IT"/>
    </w:rPr>
  </w:style>
  <w:style w:styleId="style3" w:type="paragraph">
    <w:name w:val="Intestazione 3"/>
    <w:basedOn w:val="style22"/>
    <w:next w:val="style3"/>
    <w:pPr>
      <w:keepNext/>
      <w:keepLines/>
      <w:widowControl w:val="false"/>
      <w:suppressAutoHyphens w:val="true"/>
      <w:spacing w:after="80" w:before="280" w:line="100" w:lineRule="atLeast"/>
      <w:contextualSpacing/>
    </w:pPr>
    <w:rPr>
      <w:rFonts w:ascii="Times New Roman" w:cs="Mangal" w:eastAsia="Lucida Sans Unicode" w:hAnsi="Times New Roman"/>
      <w:b/>
      <w:color w:val="00000A"/>
      <w:sz w:val="28"/>
      <w:szCs w:val="28"/>
      <w:lang w:bidi="hi-IN" w:eastAsia="zh-CN" w:val="it-IT"/>
    </w:rPr>
  </w:style>
  <w:style w:styleId="style4" w:type="paragraph">
    <w:name w:val="Intestazione 4"/>
    <w:basedOn w:val="style22"/>
    <w:next w:val="style4"/>
    <w:pPr>
      <w:keepNext/>
      <w:keepLines/>
      <w:widowControl w:val="false"/>
      <w:suppressAutoHyphens w:val="true"/>
      <w:spacing w:after="40" w:before="240" w:line="100" w:lineRule="atLeast"/>
      <w:contextualSpacing/>
    </w:pPr>
    <w:rPr>
      <w:rFonts w:ascii="Times New Roman" w:cs="Mangal" w:eastAsia="Lucida Sans Unicode" w:hAnsi="Times New Roman"/>
      <w:b/>
      <w:color w:val="00000A"/>
      <w:sz w:val="24"/>
      <w:szCs w:val="24"/>
      <w:lang w:bidi="hi-IN" w:eastAsia="zh-CN" w:val="it-IT"/>
    </w:rPr>
  </w:style>
  <w:style w:styleId="style5" w:type="paragraph">
    <w:name w:val="Intestazione 5"/>
    <w:basedOn w:val="style22"/>
    <w:next w:val="style5"/>
    <w:pPr>
      <w:keepNext/>
      <w:keepLines/>
      <w:widowControl w:val="false"/>
      <w:suppressAutoHyphens w:val="true"/>
      <w:spacing w:after="40" w:before="220" w:line="100" w:lineRule="atLeast"/>
      <w:contextualSpacing/>
    </w:pPr>
    <w:rPr>
      <w:rFonts w:ascii="Times New Roman" w:cs="Mangal" w:eastAsia="Lucida Sans Unicode" w:hAnsi="Times New Roman"/>
      <w:b/>
      <w:color w:val="00000A"/>
      <w:sz w:val="22"/>
      <w:szCs w:val="22"/>
      <w:lang w:bidi="hi-IN" w:eastAsia="zh-CN" w:val="it-IT"/>
    </w:rPr>
  </w:style>
  <w:style w:styleId="style6" w:type="paragraph">
    <w:name w:val="Intestazione 6"/>
    <w:basedOn w:val="style22"/>
    <w:next w:val="style6"/>
    <w:pPr>
      <w:keepNext/>
      <w:keepLines/>
      <w:widowControl w:val="false"/>
      <w:suppressAutoHyphens w:val="true"/>
      <w:spacing w:after="40" w:before="200" w:line="100" w:lineRule="atLeast"/>
      <w:contextualSpacing/>
    </w:pPr>
    <w:rPr>
      <w:rFonts w:ascii="Times New Roman" w:cs="Mangal" w:eastAsia="Lucida Sans Unicode" w:hAnsi="Times New Roman"/>
      <w:b/>
      <w:color w:val="00000A"/>
      <w:sz w:val="20"/>
      <w:szCs w:val="20"/>
      <w:lang w:bidi="hi-IN" w:eastAsia="zh-CN" w:val="it-IT"/>
    </w:rPr>
  </w:style>
  <w:style w:styleId="style15" w:type="character">
    <w:name w:val="ListLabel 1"/>
    <w:next w:val="style15"/>
    <w:rPr>
      <w:rFonts w:cs="Arial" w:eastAsia="Arial"/>
    </w:rPr>
  </w:style>
  <w:style w:styleId="style16" w:type="character">
    <w:name w:val="ListLabel 2"/>
    <w:next w:val="style16"/>
    <w:rPr>
      <w:rFonts w:cs="Arial"/>
    </w:rPr>
  </w:style>
  <w:style w:styleId="style17" w:type="character">
    <w:name w:val="ListLabel 3"/>
    <w:next w:val="style17"/>
    <w:rPr>
      <w:rFonts w:cs="OpenSymbol"/>
    </w:rPr>
  </w:style>
  <w:style w:styleId="style18" w:type="character">
    <w:name w:val="ListLabel 4"/>
    <w:next w:val="style18"/>
    <w:rPr>
      <w:rFonts w:cs="Symbol"/>
    </w:rPr>
  </w:style>
  <w:style w:styleId="style19" w:type="character">
    <w:name w:val="ListLabel 5"/>
    <w:next w:val="style19"/>
    <w:rPr>
      <w:rFonts w:cs="Arial"/>
    </w:rPr>
  </w:style>
  <w:style w:styleId="style20" w:type="character">
    <w:name w:val="ListLabel 6"/>
    <w:next w:val="style20"/>
    <w:rPr>
      <w:rFonts w:cs="OpenSymbol"/>
    </w:rPr>
  </w:style>
  <w:style w:styleId="style21" w:type="character">
    <w:name w:val="ListLabel 7"/>
    <w:next w:val="style21"/>
    <w:rPr>
      <w:rFonts w:cs="Symbol"/>
    </w:rPr>
  </w:style>
  <w:style w:styleId="style22" w:type="paragraph">
    <w:name w:val="Intestazione"/>
    <w:basedOn w:val="style0"/>
    <w:next w:val="style23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23" w:type="paragraph">
    <w:name w:val="Corpo del testo"/>
    <w:basedOn w:val="style0"/>
    <w:next w:val="style23"/>
    <w:pPr>
      <w:spacing w:after="120" w:before="0"/>
      <w:contextualSpacing w:val="false"/>
    </w:pPr>
    <w:rPr/>
  </w:style>
  <w:style w:styleId="style24" w:type="paragraph">
    <w:name w:val="Elenco"/>
    <w:basedOn w:val="style23"/>
    <w:next w:val="style24"/>
    <w:pPr/>
    <w:rPr>
      <w:rFonts w:cs="Mangal"/>
    </w:rPr>
  </w:style>
  <w:style w:styleId="style25" w:type="paragraph">
    <w:name w:val="Didascalia"/>
    <w:basedOn w:val="style0"/>
    <w:next w:val="style25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6" w:type="paragraph">
    <w:name w:val="Indice"/>
    <w:basedOn w:val="style0"/>
    <w:next w:val="style26"/>
    <w:pPr>
      <w:suppressLineNumbers/>
    </w:pPr>
    <w:rPr>
      <w:rFonts w:cs="Mangal"/>
    </w:rPr>
  </w:style>
  <w:style w:styleId="style27" w:type="paragraph">
    <w:name w:val="LO-normal"/>
    <w:next w:val="style27"/>
    <w:pPr>
      <w:keepNext/>
      <w:keepLines w:val="false"/>
      <w:widowControl/>
      <w:suppressAutoHyphens w:val="true"/>
      <w:spacing w:after="0" w:before="0" w:line="276" w:lineRule="auto"/>
      <w:ind w:hanging="0" w:left="0" w:right="0"/>
      <w:contextualSpacing w:val="false"/>
      <w:jc w:val="left"/>
    </w:pPr>
    <w:rPr>
      <w:rFonts w:ascii="Arial" w:cs="Arial" w:eastAsia="Arial" w:hAnsi="Arial"/>
      <w:b w:val="false"/>
      <w:i w:val="false"/>
      <w:caps w:val="false"/>
      <w:smallCaps w:val="false"/>
      <w:strike w:val="false"/>
      <w:dstrike w:val="false"/>
      <w:color w:val="00000A"/>
      <w:position w:val="0"/>
      <w:sz w:val="22"/>
      <w:sz w:val="22"/>
      <w:szCs w:val="22"/>
      <w:u w:val="none"/>
      <w:vertAlign w:val="baseline"/>
      <w:lang w:bidi="hi-IN" w:eastAsia="zh-CN" w:val="it-IT"/>
    </w:rPr>
  </w:style>
  <w:style w:styleId="style28" w:type="paragraph">
    <w:name w:val="Titolo"/>
    <w:basedOn w:val="style27"/>
    <w:next w:val="style28"/>
    <w:pPr>
      <w:keepNext/>
      <w:keepLines/>
      <w:spacing w:after="120" w:before="480" w:line="100" w:lineRule="atLeast"/>
      <w:contextualSpacing/>
    </w:pPr>
    <w:rPr>
      <w:b/>
      <w:sz w:val="72"/>
      <w:szCs w:val="72"/>
    </w:rPr>
  </w:style>
  <w:style w:styleId="style29" w:type="paragraph">
    <w:name w:val="Sottotitolo"/>
    <w:basedOn w:val="style27"/>
    <w:next w:val="style29"/>
    <w:pPr>
      <w:keepNext/>
      <w:keepLines/>
      <w:spacing w:after="80" w:before="360" w:line="100" w:lineRule="atLeast"/>
      <w:contextualSpacing/>
    </w:pPr>
    <w:rPr>
      <w:rFonts w:ascii="Georgia" w:cs="Georgia" w:eastAsia="Georgia" w:hAnsi="Georgia"/>
      <w:i/>
      <w:color w:val="666666"/>
      <w:sz w:val="48"/>
      <w:szCs w:val="48"/>
    </w:rPr>
  </w:style>
  <w:style w:styleId="style30" w:type="paragraph">
    <w:name w:val="Piè di pagina"/>
    <w:basedOn w:val="style0"/>
    <w:next w:val="style30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revision>0</cp:revision>
</cp:coreProperties>
</file>