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31C7" w:rsidRDefault="00CB31C7">
      <w:pPr>
        <w:pStyle w:val="normal"/>
        <w:widowControl w:val="0"/>
        <w:spacing w:after="0" w:line="276" w:lineRule="auto"/>
      </w:pPr>
    </w:p>
    <w:tbl>
      <w:tblPr>
        <w:tblStyle w:val="a"/>
        <w:tblW w:w="1613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91"/>
        <w:gridCol w:w="1534"/>
        <w:gridCol w:w="6945"/>
        <w:gridCol w:w="4312"/>
        <w:gridCol w:w="250"/>
      </w:tblGrid>
      <w:tr w:rsidR="00CB31C7" w:rsidTr="00A43690">
        <w:tc>
          <w:tcPr>
            <w:tcW w:w="15882" w:type="dxa"/>
            <w:gridSpan w:val="4"/>
          </w:tcPr>
          <w:p w:rsidR="00CB31C7" w:rsidRDefault="00A43690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SEZIONE A: Traguardi formativi</w:t>
            </w:r>
          </w:p>
        </w:tc>
        <w:tc>
          <w:tcPr>
            <w:tcW w:w="250" w:type="dxa"/>
          </w:tcPr>
          <w:p w:rsidR="00CB31C7" w:rsidRDefault="00CB31C7">
            <w:pPr>
              <w:pStyle w:val="normal"/>
              <w:widowControl w:val="0"/>
              <w:spacing w:line="276" w:lineRule="auto"/>
            </w:pPr>
          </w:p>
        </w:tc>
      </w:tr>
      <w:tr w:rsidR="00CB31C7" w:rsidTr="00A43690">
        <w:tc>
          <w:tcPr>
            <w:tcW w:w="3091" w:type="dxa"/>
          </w:tcPr>
          <w:p w:rsidR="00CB31C7" w:rsidRDefault="00A43690">
            <w:pPr>
              <w:pStyle w:val="normal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COMPETENZA CHIAVE EUROPEA:</w:t>
            </w:r>
          </w:p>
        </w:tc>
        <w:tc>
          <w:tcPr>
            <w:tcW w:w="12791" w:type="dxa"/>
            <w:gridSpan w:val="3"/>
          </w:tcPr>
          <w:p w:rsidR="00CB31C7" w:rsidRDefault="00A43690">
            <w:pPr>
              <w:pStyle w:val="normal"/>
            </w:pPr>
            <w:r>
              <w:t>Tecnologia</w:t>
            </w:r>
          </w:p>
        </w:tc>
        <w:tc>
          <w:tcPr>
            <w:tcW w:w="250" w:type="dxa"/>
          </w:tcPr>
          <w:p w:rsidR="00CB31C7" w:rsidRDefault="00CB31C7">
            <w:pPr>
              <w:pStyle w:val="normal"/>
              <w:widowControl w:val="0"/>
              <w:spacing w:line="276" w:lineRule="auto"/>
            </w:pPr>
          </w:p>
        </w:tc>
      </w:tr>
      <w:tr w:rsidR="00CB31C7" w:rsidTr="00A43690">
        <w:tc>
          <w:tcPr>
            <w:tcW w:w="3091" w:type="dxa"/>
          </w:tcPr>
          <w:p w:rsidR="00CB31C7" w:rsidRDefault="00A43690">
            <w:pPr>
              <w:pStyle w:val="normal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Fonti di legittimazione:</w:t>
            </w:r>
          </w:p>
        </w:tc>
        <w:tc>
          <w:tcPr>
            <w:tcW w:w="12791" w:type="dxa"/>
            <w:gridSpan w:val="3"/>
          </w:tcPr>
          <w:p w:rsidR="00CB31C7" w:rsidRDefault="00A43690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Raccomandazione del Parlamento Europeo e del Consiglio 18.12.2006</w:t>
            </w:r>
          </w:p>
          <w:p w:rsidR="00CB31C7" w:rsidRDefault="00A43690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Indicazioni Nazionali per il Curricolo 2012</w:t>
            </w:r>
          </w:p>
        </w:tc>
        <w:tc>
          <w:tcPr>
            <w:tcW w:w="250" w:type="dxa"/>
          </w:tcPr>
          <w:p w:rsidR="00CB31C7" w:rsidRDefault="00CB31C7">
            <w:pPr>
              <w:pStyle w:val="normal"/>
              <w:widowControl w:val="0"/>
              <w:spacing w:line="276" w:lineRule="auto"/>
            </w:pPr>
          </w:p>
        </w:tc>
      </w:tr>
      <w:tr w:rsidR="00CB31C7" w:rsidTr="00A43690">
        <w:tc>
          <w:tcPr>
            <w:tcW w:w="15882" w:type="dxa"/>
            <w:gridSpan w:val="4"/>
          </w:tcPr>
          <w:p w:rsidR="00CB31C7" w:rsidRDefault="00A43690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FINE SCUOLA SECONDARIA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PRIMO GRADO</w:t>
            </w:r>
          </w:p>
        </w:tc>
        <w:tc>
          <w:tcPr>
            <w:tcW w:w="250" w:type="dxa"/>
          </w:tcPr>
          <w:p w:rsidR="00CB31C7" w:rsidRDefault="00CB31C7">
            <w:pPr>
              <w:pStyle w:val="normal"/>
              <w:widowControl w:val="0"/>
              <w:spacing w:line="276" w:lineRule="auto"/>
            </w:pPr>
          </w:p>
        </w:tc>
      </w:tr>
      <w:tr w:rsidR="00CB31C7" w:rsidTr="00A43690">
        <w:tc>
          <w:tcPr>
            <w:tcW w:w="4625" w:type="dxa"/>
            <w:gridSpan w:val="2"/>
          </w:tcPr>
          <w:p w:rsidR="00CB31C7" w:rsidRDefault="00A43690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SPECIFICHE</w:t>
            </w:r>
          </w:p>
        </w:tc>
        <w:tc>
          <w:tcPr>
            <w:tcW w:w="6945" w:type="dxa"/>
          </w:tcPr>
          <w:p w:rsidR="00CB31C7" w:rsidRDefault="00A43690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4312" w:type="dxa"/>
          </w:tcPr>
          <w:p w:rsidR="00CB31C7" w:rsidRDefault="00A43690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50" w:type="dxa"/>
          </w:tcPr>
          <w:p w:rsidR="00CB31C7" w:rsidRDefault="00CB31C7">
            <w:pPr>
              <w:pStyle w:val="normal"/>
              <w:jc w:val="center"/>
            </w:pPr>
          </w:p>
        </w:tc>
      </w:tr>
      <w:tr w:rsidR="00CB31C7" w:rsidTr="00A43690">
        <w:tc>
          <w:tcPr>
            <w:tcW w:w="4625" w:type="dxa"/>
            <w:gridSpan w:val="2"/>
          </w:tcPr>
          <w:p w:rsidR="00CB31C7" w:rsidRDefault="00CB31C7">
            <w:pPr>
              <w:pStyle w:val="normal"/>
            </w:pPr>
          </w:p>
          <w:p w:rsidR="00CB31C7" w:rsidRDefault="00CB31C7">
            <w:pPr>
              <w:pStyle w:val="normal"/>
            </w:pPr>
          </w:p>
          <w:p w:rsidR="00CB31C7" w:rsidRDefault="00CB31C7">
            <w:pPr>
              <w:pStyle w:val="normal"/>
            </w:pPr>
            <w:bookmarkStart w:id="0" w:name="_gjdgxs" w:colFirst="0" w:colLast="0"/>
            <w:bookmarkEnd w:id="0"/>
          </w:p>
          <w:p w:rsidR="00CB31C7" w:rsidRDefault="00A43690">
            <w:pPr>
              <w:pStyle w:val="normal"/>
              <w:numPr>
                <w:ilvl w:val="0"/>
                <w:numId w:val="3"/>
              </w:numPr>
              <w:spacing w:after="120"/>
              <w:ind w:left="339" w:hanging="283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Progettare e realizzare semplici manufatti e strumenti spiegando le fasi del processo;</w:t>
            </w:r>
          </w:p>
          <w:p w:rsidR="00CB31C7" w:rsidRDefault="00A43690">
            <w:pPr>
              <w:pStyle w:val="normal"/>
              <w:numPr>
                <w:ilvl w:val="0"/>
                <w:numId w:val="3"/>
              </w:numPr>
              <w:spacing w:after="120"/>
              <w:ind w:left="339" w:hanging="283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Utilizzare con dimestichezza le più comuni tecnologie, individuando le soluzioni potenzialmente utili ad un dato contesto applicativo, a partire dall’attività di studio;</w:t>
            </w:r>
          </w:p>
          <w:p w:rsidR="00CB31C7" w:rsidRDefault="00A43690">
            <w:pPr>
              <w:pStyle w:val="normal"/>
              <w:numPr>
                <w:ilvl w:val="0"/>
                <w:numId w:val="3"/>
              </w:numPr>
              <w:ind w:left="339" w:hanging="283"/>
              <w:contextualSpacing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Individuare le potenzialità, i limiti e i rischi nell’uso delle tecnologie, con partic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olare riferimento al contesto produttivo, culturale e sociale in cui vengono applicate.</w:t>
            </w:r>
          </w:p>
        </w:tc>
        <w:tc>
          <w:tcPr>
            <w:tcW w:w="6945" w:type="dxa"/>
          </w:tcPr>
          <w:p w:rsidR="00CB31C7" w:rsidRDefault="00A43690">
            <w:pPr>
              <w:pStyle w:val="normal"/>
              <w:widowControl w:val="0"/>
              <w:ind w:left="344" w:hanging="284"/>
              <w:jc w:val="both"/>
            </w:pP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</w:rPr>
              <w:t>Vedere, osservare e sperimentare</w:t>
            </w:r>
          </w:p>
          <w:p w:rsidR="00CB31C7" w:rsidRDefault="00A43690">
            <w:pPr>
              <w:pStyle w:val="normal"/>
              <w:widowControl w:val="0"/>
              <w:numPr>
                <w:ilvl w:val="0"/>
                <w:numId w:val="4"/>
              </w:numPr>
              <w:ind w:left="344" w:hanging="28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Eseguire misurazioni sull’ambiente scolastico o sulla propria abitazione.</w:t>
            </w:r>
          </w:p>
          <w:p w:rsidR="00CB31C7" w:rsidRDefault="00A43690">
            <w:pPr>
              <w:pStyle w:val="normal"/>
              <w:widowControl w:val="0"/>
              <w:numPr>
                <w:ilvl w:val="0"/>
                <w:numId w:val="4"/>
              </w:numPr>
              <w:ind w:left="344" w:hanging="28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Leggere e interpretare semplici disegni tecnici ricavandone i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nformazioni qualitative e quantitative.</w:t>
            </w:r>
          </w:p>
          <w:p w:rsidR="00CB31C7" w:rsidRDefault="00A43690">
            <w:pPr>
              <w:pStyle w:val="normal"/>
              <w:widowControl w:val="0"/>
              <w:numPr>
                <w:ilvl w:val="0"/>
                <w:numId w:val="4"/>
              </w:numPr>
              <w:ind w:left="344" w:hanging="28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Impiegare gli strumenti e le regole del disegno tecnico nella rappresentazione di oggetti o processi.</w:t>
            </w:r>
          </w:p>
          <w:p w:rsidR="00CB31C7" w:rsidRDefault="00A43690">
            <w:pPr>
              <w:pStyle w:val="normal"/>
              <w:widowControl w:val="0"/>
              <w:numPr>
                <w:ilvl w:val="0"/>
                <w:numId w:val="4"/>
              </w:numPr>
              <w:ind w:left="344" w:hanging="28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Osservare e/o effettuare semplici indagini sulle proprietà fisiche, chimiche, meccaniche e tecnologiche di vari ma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teriali.</w:t>
            </w:r>
          </w:p>
          <w:p w:rsidR="00CB31C7" w:rsidRDefault="00A43690">
            <w:pPr>
              <w:pStyle w:val="normal"/>
              <w:widowControl w:val="0"/>
              <w:numPr>
                <w:ilvl w:val="0"/>
                <w:numId w:val="4"/>
              </w:numPr>
              <w:ind w:left="344" w:hanging="28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Accostarsi a nuove applicazioni informatiche esplorandone le funzioni e le potenzialità.</w:t>
            </w:r>
          </w:p>
          <w:p w:rsidR="00CB31C7" w:rsidRDefault="00CB31C7">
            <w:pPr>
              <w:pStyle w:val="normal"/>
              <w:widowControl w:val="0"/>
              <w:ind w:left="344" w:hanging="284"/>
              <w:jc w:val="both"/>
            </w:pPr>
          </w:p>
          <w:p w:rsidR="00CB31C7" w:rsidRDefault="00A43690">
            <w:pPr>
              <w:pStyle w:val="normal"/>
              <w:widowControl w:val="0"/>
              <w:ind w:left="344" w:hanging="284"/>
              <w:jc w:val="both"/>
            </w:pP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</w:rPr>
              <w:t>Prevedere, immaginare e progettare</w:t>
            </w:r>
          </w:p>
          <w:p w:rsidR="00CB31C7" w:rsidRDefault="00A43690">
            <w:pPr>
              <w:pStyle w:val="normal"/>
              <w:widowControl w:val="0"/>
              <w:numPr>
                <w:ilvl w:val="0"/>
                <w:numId w:val="1"/>
              </w:numPr>
              <w:ind w:left="344" w:hanging="28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Valutare le conseguenze di scelte e decisioni relative a situazioni problematiche. </w:t>
            </w:r>
          </w:p>
          <w:p w:rsidR="00CB31C7" w:rsidRDefault="00A43690">
            <w:pPr>
              <w:pStyle w:val="normal"/>
              <w:widowControl w:val="0"/>
              <w:numPr>
                <w:ilvl w:val="0"/>
                <w:numId w:val="1"/>
              </w:numPr>
              <w:ind w:left="344" w:hanging="28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Immaginare modifiche di oggetti e prod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otti di uso quotidiano in relazione a nuovi bisogni o necessità.</w:t>
            </w:r>
          </w:p>
          <w:p w:rsidR="00CB31C7" w:rsidRDefault="00A43690">
            <w:pPr>
              <w:pStyle w:val="normal"/>
              <w:widowControl w:val="0"/>
              <w:numPr>
                <w:ilvl w:val="0"/>
                <w:numId w:val="1"/>
              </w:numPr>
              <w:ind w:left="344" w:hanging="28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Pianificare le diverse fasi per la realizzazione di un oggetto impiegando materiali di uso quotidiano.</w:t>
            </w:r>
          </w:p>
          <w:p w:rsidR="00CB31C7" w:rsidRDefault="00CB31C7">
            <w:pPr>
              <w:pStyle w:val="normal"/>
              <w:widowControl w:val="0"/>
              <w:ind w:left="344" w:hanging="284"/>
              <w:jc w:val="both"/>
            </w:pPr>
          </w:p>
          <w:p w:rsidR="00CB31C7" w:rsidRDefault="00A43690">
            <w:pPr>
              <w:pStyle w:val="normal"/>
              <w:widowControl w:val="0"/>
              <w:ind w:left="344" w:hanging="284"/>
              <w:jc w:val="both"/>
            </w:pP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</w:rPr>
              <w:t>Intervenire, trasformare e produrre</w:t>
            </w:r>
          </w:p>
          <w:p w:rsidR="00CB31C7" w:rsidRDefault="00CB31C7">
            <w:pPr>
              <w:pStyle w:val="normal"/>
              <w:widowControl w:val="0"/>
              <w:jc w:val="both"/>
            </w:pPr>
          </w:p>
          <w:p w:rsidR="00CB31C7" w:rsidRDefault="00A43690">
            <w:pPr>
              <w:pStyle w:val="normal"/>
              <w:widowControl w:val="0"/>
              <w:numPr>
                <w:ilvl w:val="0"/>
                <w:numId w:val="2"/>
              </w:numPr>
              <w:ind w:left="346" w:hanging="28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Costruire oggetti con materiali facilmente reperibili a partire da esigenze e bisogni concreti.</w:t>
            </w:r>
          </w:p>
          <w:p w:rsidR="00CB31C7" w:rsidRDefault="00A43690">
            <w:pPr>
              <w:pStyle w:val="normal"/>
              <w:widowControl w:val="0"/>
              <w:numPr>
                <w:ilvl w:val="0"/>
                <w:numId w:val="2"/>
              </w:numPr>
              <w:ind w:left="346" w:hanging="28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Elaborare semplici istruzioni per controllare il comportamento di un robot.</w:t>
            </w:r>
          </w:p>
        </w:tc>
        <w:tc>
          <w:tcPr>
            <w:tcW w:w="4562" w:type="dxa"/>
            <w:gridSpan w:val="2"/>
          </w:tcPr>
          <w:p w:rsidR="00CB31C7" w:rsidRDefault="00CB31C7">
            <w:pPr>
              <w:pStyle w:val="normal"/>
              <w:spacing w:after="120"/>
            </w:pPr>
          </w:p>
          <w:p w:rsidR="00CB31C7" w:rsidRDefault="00A43690">
            <w:pPr>
              <w:pStyle w:val="normal"/>
              <w:spacing w:after="120"/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Proprietà e caratteristiche dei materiali più comuni.</w:t>
            </w:r>
          </w:p>
          <w:p w:rsidR="00CB31C7" w:rsidRDefault="00A43690">
            <w:pPr>
              <w:pStyle w:val="normal"/>
              <w:spacing w:after="120"/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Lavorazione/produzione dei di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versi materiali.</w:t>
            </w:r>
          </w:p>
          <w:p w:rsidR="00CB31C7" w:rsidRDefault="00A43690">
            <w:pPr>
              <w:pStyle w:val="normal"/>
              <w:spacing w:after="120"/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Principi di funzionamento di macchine e apparecchi di uso comune.</w:t>
            </w:r>
          </w:p>
          <w:p w:rsidR="00CB31C7" w:rsidRDefault="00A43690">
            <w:pPr>
              <w:pStyle w:val="normal"/>
              <w:spacing w:after="120"/>
            </w:pP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Ecotecnologie</w:t>
            </w:r>
            <w:proofErr w:type="spellEnd"/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orientate alla sostenibilità (depurazione, differenziazione, smaltimento, trattamenti speciali, </w:t>
            </w: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riciclaggio…</w:t>
            </w:r>
            <w:proofErr w:type="spellEnd"/>
            <w:r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:rsidR="00CB31C7" w:rsidRDefault="00A43690">
            <w:pPr>
              <w:pStyle w:val="normal"/>
              <w:spacing w:after="120"/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Strumenti e tecniche di rappresentazione (anche informatici).</w:t>
            </w:r>
          </w:p>
          <w:p w:rsidR="00CB31C7" w:rsidRDefault="00A43690">
            <w:pPr>
              <w:pStyle w:val="normal"/>
              <w:spacing w:after="120"/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Terminologia specifica.</w:t>
            </w:r>
          </w:p>
        </w:tc>
      </w:tr>
    </w:tbl>
    <w:p w:rsidR="00CB31C7" w:rsidRDefault="00CB31C7">
      <w:pPr>
        <w:pStyle w:val="normal"/>
      </w:pPr>
    </w:p>
    <w:sectPr w:rsidR="00CB31C7" w:rsidSect="00CB31C7">
      <w:pgSz w:w="16838" w:h="11906"/>
      <w:pgMar w:top="709" w:right="395" w:bottom="426" w:left="42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D10"/>
    <w:multiLevelType w:val="multilevel"/>
    <w:tmpl w:val="8B085272"/>
    <w:lvl w:ilvl="0">
      <w:start w:val="2"/>
      <w:numFmt w:val="bullet"/>
      <w:lvlText w:val="●"/>
      <w:lvlJc w:val="left"/>
      <w:pPr>
        <w:ind w:left="17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61C066B"/>
    <w:multiLevelType w:val="multilevel"/>
    <w:tmpl w:val="DBB070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39C16054"/>
    <w:multiLevelType w:val="multilevel"/>
    <w:tmpl w:val="7C9CE2DA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  <w:vertAlign w:val="baseline"/>
      </w:rPr>
    </w:lvl>
  </w:abstractNum>
  <w:abstractNum w:abstractNumId="3">
    <w:nsid w:val="6EE343C2"/>
    <w:multiLevelType w:val="multilevel"/>
    <w:tmpl w:val="664E17D4"/>
    <w:lvl w:ilvl="0">
      <w:start w:val="1"/>
      <w:numFmt w:val="bullet"/>
      <w:lvlText w:val="●"/>
      <w:lvlJc w:val="left"/>
      <w:pPr>
        <w:ind w:left="170" w:firstLine="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hyphenationZone w:val="283"/>
  <w:characterSpacingControl w:val="doNotCompress"/>
  <w:compat/>
  <w:rsids>
    <w:rsidRoot w:val="00CB31C7"/>
    <w:rsid w:val="00A43690"/>
    <w:rsid w:val="00CB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B31C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B31C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B31C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B31C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B31C7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CB31C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B31C7"/>
  </w:style>
  <w:style w:type="table" w:customStyle="1" w:styleId="TableNormal">
    <w:name w:val="Table Normal"/>
    <w:rsid w:val="00CB3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B31C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B31C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31C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Boninsegna</cp:lastModifiedBy>
  <cp:revision>3</cp:revision>
  <dcterms:created xsi:type="dcterms:W3CDTF">2016-09-17T09:59:00Z</dcterms:created>
  <dcterms:modified xsi:type="dcterms:W3CDTF">2016-09-17T10:00:00Z</dcterms:modified>
</cp:coreProperties>
</file>